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27AE3" w14:textId="4882A500" w:rsidR="00584E1B" w:rsidRPr="007667D4" w:rsidRDefault="0084473E" w:rsidP="005545C7">
      <w:pPr>
        <w:spacing w:after="0" w:line="240" w:lineRule="auto"/>
        <w:ind w:left="4956" w:firstLine="708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  </w:t>
      </w:r>
    </w:p>
    <w:p w14:paraId="76A128E2" w14:textId="77777777" w:rsidR="00584E1B" w:rsidRPr="007667D4" w:rsidRDefault="00584E1B" w:rsidP="00584E1B">
      <w:pPr>
        <w:spacing w:after="0" w:line="240" w:lineRule="auto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1FAA5ED0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66041D03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46D9F8EC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32F40BD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6D365AE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6F0A7F0" w14:textId="77777777"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39679953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A48A90F" w14:textId="77777777" w:rsidR="007F7FC7" w:rsidRPr="007B7694" w:rsidRDefault="007F7FC7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671D7A6" w14:textId="0BA55A30" w:rsidR="00E61FE2" w:rsidRPr="00561B2C" w:rsidRDefault="00E61FE2" w:rsidP="00B278D8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="00B278D8">
        <w:rPr>
          <w:rFonts w:ascii="Arial Narrow" w:hAnsi="Arial Narrow" w:cs="Arial"/>
          <w:sz w:val="20"/>
          <w:szCs w:val="20"/>
        </w:rPr>
        <w:t>„</w:t>
      </w:r>
      <w:bookmarkStart w:id="0" w:name="_Hlk162429513"/>
      <w:bookmarkStart w:id="1" w:name="_Hlk181883563"/>
      <w:bookmarkStart w:id="2" w:name="_Hlk181968570"/>
      <w:r w:rsidR="00E17A5A" w:rsidRPr="00E17A5A">
        <w:rPr>
          <w:rFonts w:ascii="Arial Narrow" w:hAnsi="Arial Narrow" w:cs="Arial"/>
          <w:b/>
          <w:sz w:val="20"/>
          <w:szCs w:val="20"/>
        </w:rPr>
        <w:t xml:space="preserve">Sprzedaż i dostarczenie </w:t>
      </w:r>
      <w:bookmarkEnd w:id="0"/>
      <w:bookmarkEnd w:id="1"/>
      <w:bookmarkEnd w:id="2"/>
      <w:r w:rsidR="00C045E6">
        <w:rPr>
          <w:rFonts w:ascii="Arial Narrow" w:hAnsi="Arial Narrow" w:cs="Arial"/>
          <w:b/>
          <w:sz w:val="20"/>
          <w:szCs w:val="20"/>
        </w:rPr>
        <w:t>48 sztuk fabrycznie nowych telefonów komórkowych dla Państwowej Inspekcji Pracy Okręgowego Inspektoratu Pracy w Olsztynie</w:t>
      </w:r>
      <w:r w:rsidR="00B278D8">
        <w:rPr>
          <w:rFonts w:ascii="Arial Narrow" w:hAnsi="Arial Narrow" w:cs="Arial"/>
          <w:b/>
          <w:sz w:val="20"/>
          <w:szCs w:val="20"/>
        </w:rPr>
        <w:t>”</w:t>
      </w:r>
      <w:r w:rsidRPr="009E66E4">
        <w:rPr>
          <w:rFonts w:ascii="Arial Narrow" w:hAnsi="Arial Narrow" w:cs="Arial"/>
          <w:sz w:val="20"/>
          <w:szCs w:val="20"/>
        </w:rPr>
        <w:t xml:space="preserve">, </w:t>
      </w:r>
      <w:r w:rsidRPr="00AA773B">
        <w:rPr>
          <w:rFonts w:ascii="Arial Narrow" w:hAnsi="Arial Narrow" w:cs="Arial"/>
          <w:sz w:val="20"/>
          <w:szCs w:val="20"/>
        </w:rPr>
        <w:t>oświadczam co następuje:</w:t>
      </w:r>
    </w:p>
    <w:p w14:paraId="686AD49E" w14:textId="77777777" w:rsidR="00020DC9" w:rsidRDefault="00020DC9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56B9F04" w14:textId="61B0B2C9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="00462301">
        <w:rPr>
          <w:rFonts w:ascii="Arial Narrow" w:hAnsi="Arial Narrow" w:cs="Arial"/>
          <w:sz w:val="20"/>
          <w:szCs w:val="20"/>
        </w:rPr>
        <w:t>t.j</w:t>
      </w:r>
      <w:proofErr w:type="spellEnd"/>
      <w:r w:rsidR="00462301">
        <w:rPr>
          <w:rFonts w:ascii="Arial Narrow" w:hAnsi="Arial Narrow" w:cs="Arial"/>
          <w:sz w:val="20"/>
          <w:szCs w:val="20"/>
        </w:rPr>
        <w:t xml:space="preserve">. </w:t>
      </w:r>
      <w:r>
        <w:rPr>
          <w:rFonts w:ascii="Arial Narrow" w:hAnsi="Arial Narrow" w:cs="Arial"/>
          <w:sz w:val="20"/>
          <w:szCs w:val="20"/>
        </w:rPr>
        <w:t>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 w:rsidR="003956EC">
        <w:rPr>
          <w:rFonts w:ascii="Arial Narrow" w:hAnsi="Arial Narrow" w:cs="Arial"/>
          <w:sz w:val="20"/>
          <w:szCs w:val="20"/>
        </w:rPr>
        <w:t>5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 w:rsidR="00FA53D8">
        <w:rPr>
          <w:rFonts w:ascii="Arial Narrow" w:hAnsi="Arial Narrow" w:cs="Arial"/>
          <w:sz w:val="20"/>
          <w:szCs w:val="20"/>
        </w:rPr>
        <w:t>5</w:t>
      </w:r>
      <w:r w:rsidR="003956EC">
        <w:rPr>
          <w:rFonts w:ascii="Arial Narrow" w:hAnsi="Arial Narrow" w:cs="Arial"/>
          <w:sz w:val="20"/>
          <w:szCs w:val="20"/>
        </w:rPr>
        <w:t>14</w:t>
      </w:r>
      <w:r w:rsidR="00FA53D8">
        <w:rPr>
          <w:rFonts w:ascii="Arial Narrow" w:hAnsi="Arial Narrow" w:cs="Arial"/>
          <w:sz w:val="20"/>
          <w:szCs w:val="20"/>
        </w:rPr>
        <w:t>)</w:t>
      </w:r>
      <w:r w:rsidRPr="007B7694">
        <w:rPr>
          <w:rFonts w:ascii="Arial Narrow" w:hAnsi="Arial Narrow" w:cs="Arial"/>
          <w:sz w:val="20"/>
          <w:szCs w:val="20"/>
        </w:rPr>
        <w:t>, zwanej dalej „ustawą o przeciwdziałaniu”.</w:t>
      </w:r>
    </w:p>
    <w:p w14:paraId="6CC052B0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9311BE8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5C085165" w14:textId="77777777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7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8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14:paraId="46277FC9" w14:textId="3EE7A7D6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9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 w:rsidR="004C583B">
        <w:rPr>
          <w:rFonts w:ascii="Arial Narrow" w:eastAsia="Times New Roman" w:hAnsi="Arial Narrow" w:cs="Times New Roman"/>
          <w:sz w:val="20"/>
          <w:szCs w:val="20"/>
          <w:lang w:eastAsia="pl-PL"/>
        </w:rPr>
        <w:t>u (Dz. U. z 202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>3 r. poz. 1124</w:t>
      </w:r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z </w:t>
      </w:r>
      <w:proofErr w:type="spellStart"/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osoba wymieniona w wykazach określonych w </w:t>
      </w:r>
      <w:hyperlink r:id="rId10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45E11AA" w14:textId="732FC122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 w:rsidR="00770DF0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29 września 1994 r. o rachunkowości (Dz. 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U. z 2023 r. poz. 120,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295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1598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z 2024 r. poz. 619, 1685 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1863)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jest podmiot wymieniony w wykazach określonych w </w:t>
      </w:r>
      <w:hyperlink r:id="rId13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4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pkt 3.</w:t>
      </w:r>
    </w:p>
    <w:p w14:paraId="57D8AA2E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E0597A1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14:paraId="2796CB10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EF8FAE7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0BE64CF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D90FF64" w14:textId="77777777" w:rsidR="00DF167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9C19BC9" w14:textId="77777777" w:rsidR="00DF167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767BBF7" w14:textId="77777777" w:rsidR="00DF1674" w:rsidRPr="007B769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32E1A75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4ABA02B9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headerReference w:type="defaul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141B" w14:textId="77777777" w:rsidR="005545C7" w:rsidRDefault="005545C7" w:rsidP="005545C7">
      <w:pPr>
        <w:spacing w:after="0" w:line="240" w:lineRule="auto"/>
      </w:pPr>
      <w:r>
        <w:separator/>
      </w:r>
    </w:p>
  </w:endnote>
  <w:endnote w:type="continuationSeparator" w:id="0">
    <w:p w14:paraId="7224DDF1" w14:textId="77777777" w:rsidR="005545C7" w:rsidRDefault="005545C7" w:rsidP="0055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F8CA2" w14:textId="77777777" w:rsidR="005545C7" w:rsidRDefault="005545C7" w:rsidP="005545C7">
      <w:pPr>
        <w:spacing w:after="0" w:line="240" w:lineRule="auto"/>
      </w:pPr>
      <w:r>
        <w:separator/>
      </w:r>
    </w:p>
  </w:footnote>
  <w:footnote w:type="continuationSeparator" w:id="0">
    <w:p w14:paraId="160E8071" w14:textId="77777777" w:rsidR="005545C7" w:rsidRDefault="005545C7" w:rsidP="0055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2DB1" w14:textId="3DC04065" w:rsidR="005545C7" w:rsidRDefault="005545C7" w:rsidP="005545C7">
    <w:pPr>
      <w:spacing w:after="0" w:line="240" w:lineRule="auto"/>
      <w:ind w:left="4956" w:firstLine="708"/>
      <w:rPr>
        <w:rFonts w:ascii="Arial Narrow" w:hAnsi="Arial Narrow" w:cs="Arial"/>
        <w:b/>
        <w:bCs/>
        <w:sz w:val="20"/>
        <w:szCs w:val="20"/>
      </w:rPr>
    </w:pPr>
    <w:r w:rsidRPr="007667D4">
      <w:rPr>
        <w:rFonts w:ascii="Arial Narrow" w:hAnsi="Arial Narrow" w:cs="Arial"/>
        <w:b/>
        <w:bCs/>
        <w:sz w:val="20"/>
        <w:szCs w:val="20"/>
      </w:rPr>
      <w:t xml:space="preserve">Załącznik nr </w:t>
    </w:r>
    <w:r w:rsidR="00E17A5A">
      <w:rPr>
        <w:rFonts w:ascii="Arial Narrow" w:hAnsi="Arial Narrow" w:cs="Arial"/>
        <w:b/>
        <w:bCs/>
        <w:sz w:val="20"/>
        <w:szCs w:val="20"/>
      </w:rPr>
      <w:t>4</w:t>
    </w:r>
    <w:r>
      <w:rPr>
        <w:rFonts w:ascii="Arial Narrow" w:hAnsi="Arial Narrow" w:cs="Arial"/>
        <w:b/>
        <w:bCs/>
        <w:sz w:val="20"/>
        <w:szCs w:val="20"/>
      </w:rPr>
      <w:t xml:space="preserve"> </w:t>
    </w:r>
    <w:r w:rsidRPr="007667D4">
      <w:rPr>
        <w:rFonts w:ascii="Arial Narrow" w:hAnsi="Arial Narrow" w:cs="Arial"/>
        <w:b/>
        <w:bCs/>
        <w:sz w:val="20"/>
        <w:szCs w:val="20"/>
      </w:rPr>
      <w:t xml:space="preserve">do </w:t>
    </w:r>
    <w:r>
      <w:rPr>
        <w:rFonts w:ascii="Arial Narrow" w:hAnsi="Arial Narrow" w:cs="Arial"/>
        <w:b/>
        <w:bCs/>
        <w:sz w:val="20"/>
        <w:szCs w:val="20"/>
      </w:rPr>
      <w:t>Z</w:t>
    </w:r>
    <w:r w:rsidRPr="007667D4">
      <w:rPr>
        <w:rFonts w:ascii="Arial Narrow" w:hAnsi="Arial Narrow" w:cs="Arial"/>
        <w:b/>
        <w:bCs/>
        <w:sz w:val="20"/>
        <w:szCs w:val="20"/>
      </w:rPr>
      <w:t xml:space="preserve">apytania  ofertowego </w:t>
    </w:r>
  </w:p>
  <w:p w14:paraId="105CE0C8" w14:textId="34B840BF" w:rsidR="005545C7" w:rsidRPr="007667D4" w:rsidRDefault="005545C7" w:rsidP="005545C7">
    <w:pPr>
      <w:spacing w:after="0" w:line="240" w:lineRule="auto"/>
      <w:ind w:left="4956" w:firstLine="708"/>
      <w:rPr>
        <w:rFonts w:ascii="Arial Narrow" w:hAnsi="Arial Narrow" w:cs="Arial"/>
        <w:b/>
        <w:bCs/>
        <w:sz w:val="20"/>
        <w:szCs w:val="20"/>
      </w:rPr>
    </w:pPr>
    <w:r w:rsidRPr="007667D4">
      <w:rPr>
        <w:rFonts w:ascii="Arial Narrow" w:hAnsi="Arial Narrow" w:cs="Arial"/>
        <w:b/>
        <w:bCs/>
        <w:sz w:val="20"/>
        <w:szCs w:val="20"/>
      </w:rPr>
      <w:t>nr</w:t>
    </w:r>
    <w:r w:rsidR="00287F85">
      <w:rPr>
        <w:rFonts w:ascii="Arial Narrow" w:hAnsi="Arial Narrow" w:cs="Arial"/>
        <w:b/>
        <w:bCs/>
        <w:sz w:val="20"/>
        <w:szCs w:val="20"/>
      </w:rPr>
      <w:t>OL-POR-A.213.293.2025</w:t>
    </w:r>
  </w:p>
  <w:p w14:paraId="2B94802C" w14:textId="47F5EBDD" w:rsidR="005545C7" w:rsidRDefault="005545C7">
    <w:pPr>
      <w:pStyle w:val="Nagwek"/>
    </w:pPr>
  </w:p>
  <w:p w14:paraId="740770D8" w14:textId="77777777" w:rsidR="005545C7" w:rsidRDefault="00554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16977">
    <w:abstractNumId w:val="0"/>
  </w:num>
  <w:num w:numId="2" w16cid:durableId="1912158740">
    <w:abstractNumId w:val="2"/>
  </w:num>
  <w:num w:numId="3" w16cid:durableId="1657806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E1B"/>
    <w:rsid w:val="00020DC9"/>
    <w:rsid w:val="00037C1E"/>
    <w:rsid w:val="00050A6F"/>
    <w:rsid w:val="000555D8"/>
    <w:rsid w:val="000B7EA1"/>
    <w:rsid w:val="001216C8"/>
    <w:rsid w:val="001C7708"/>
    <w:rsid w:val="001F6C49"/>
    <w:rsid w:val="00202ADB"/>
    <w:rsid w:val="00211BD0"/>
    <w:rsid w:val="00271D1A"/>
    <w:rsid w:val="00287F85"/>
    <w:rsid w:val="003503A5"/>
    <w:rsid w:val="00381E15"/>
    <w:rsid w:val="003956EC"/>
    <w:rsid w:val="003A6F8D"/>
    <w:rsid w:val="003B2C10"/>
    <w:rsid w:val="003D7039"/>
    <w:rsid w:val="003F5B5F"/>
    <w:rsid w:val="00446FBF"/>
    <w:rsid w:val="00462301"/>
    <w:rsid w:val="004C583B"/>
    <w:rsid w:val="004D24B1"/>
    <w:rsid w:val="005231D0"/>
    <w:rsid w:val="005545C7"/>
    <w:rsid w:val="00561B2C"/>
    <w:rsid w:val="00584E1B"/>
    <w:rsid w:val="00650C51"/>
    <w:rsid w:val="00653DC7"/>
    <w:rsid w:val="006651AE"/>
    <w:rsid w:val="006B0D16"/>
    <w:rsid w:val="006C6A3B"/>
    <w:rsid w:val="006D1C2A"/>
    <w:rsid w:val="007220F0"/>
    <w:rsid w:val="007511A1"/>
    <w:rsid w:val="007667D4"/>
    <w:rsid w:val="00770DF0"/>
    <w:rsid w:val="007B5B37"/>
    <w:rsid w:val="007B7694"/>
    <w:rsid w:val="007F7FC7"/>
    <w:rsid w:val="0084473E"/>
    <w:rsid w:val="009269F4"/>
    <w:rsid w:val="009B1411"/>
    <w:rsid w:val="009C78B4"/>
    <w:rsid w:val="009E3C28"/>
    <w:rsid w:val="009E66E4"/>
    <w:rsid w:val="00A04F5E"/>
    <w:rsid w:val="00A521F4"/>
    <w:rsid w:val="00A94DBE"/>
    <w:rsid w:val="00AA773B"/>
    <w:rsid w:val="00AB5331"/>
    <w:rsid w:val="00AF4EFE"/>
    <w:rsid w:val="00AF6C3C"/>
    <w:rsid w:val="00B278D8"/>
    <w:rsid w:val="00B411B6"/>
    <w:rsid w:val="00B43B00"/>
    <w:rsid w:val="00BE02A5"/>
    <w:rsid w:val="00C01141"/>
    <w:rsid w:val="00C045E6"/>
    <w:rsid w:val="00C46425"/>
    <w:rsid w:val="00C47BF3"/>
    <w:rsid w:val="00C631FC"/>
    <w:rsid w:val="00CA42C7"/>
    <w:rsid w:val="00CE5E9C"/>
    <w:rsid w:val="00D17742"/>
    <w:rsid w:val="00D35FEE"/>
    <w:rsid w:val="00D51DC1"/>
    <w:rsid w:val="00D64011"/>
    <w:rsid w:val="00DF1674"/>
    <w:rsid w:val="00E17A5A"/>
    <w:rsid w:val="00E435F0"/>
    <w:rsid w:val="00E61FE2"/>
    <w:rsid w:val="00E70A4B"/>
    <w:rsid w:val="00E77DF8"/>
    <w:rsid w:val="00EF3EE8"/>
    <w:rsid w:val="00F00545"/>
    <w:rsid w:val="00F118C6"/>
    <w:rsid w:val="00F16F88"/>
    <w:rsid w:val="00F54127"/>
    <w:rsid w:val="00F61380"/>
    <w:rsid w:val="00FA53D8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710807"/>
  <w15:docId w15:val="{C4DE802A-EBFC-46E5-9E61-E3C2A02C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5C7"/>
  </w:style>
  <w:style w:type="paragraph" w:styleId="Stopka">
    <w:name w:val="footer"/>
    <w:basedOn w:val="Normalny"/>
    <w:link w:val="StopkaZnak"/>
    <w:uiPriority w:val="99"/>
    <w:unhideWhenUsed/>
    <w:rsid w:val="0055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hyperlink" Target="http://lex.pi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x.pip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hyperlink" Target="http://lex.p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40</cp:revision>
  <cp:lastPrinted>2023-08-10T08:58:00Z</cp:lastPrinted>
  <dcterms:created xsi:type="dcterms:W3CDTF">2024-03-13T13:07:00Z</dcterms:created>
  <dcterms:modified xsi:type="dcterms:W3CDTF">2025-11-21T09:14:00Z</dcterms:modified>
</cp:coreProperties>
</file>